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21" w:rsidRDefault="00516D72" w:rsidP="00516D72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Modello “</w:t>
      </w:r>
      <w:r w:rsidR="000F5CD6">
        <w:rPr>
          <w:b/>
        </w:rPr>
        <w:t>Offerta tecnica</w:t>
      </w:r>
      <w:r>
        <w:rPr>
          <w:b/>
        </w:rPr>
        <w:t>”</w:t>
      </w:r>
      <w:r w:rsidR="008B5F6D" w:rsidRPr="008B5F6D">
        <w:rPr>
          <w:b/>
        </w:rPr>
        <w:t xml:space="preserve"> </w:t>
      </w:r>
      <w:r>
        <w:rPr>
          <w:b/>
        </w:rPr>
        <w:t xml:space="preserve">per il servizio di </w:t>
      </w:r>
      <w:r w:rsidR="008B5F6D" w:rsidRPr="008B5F6D">
        <w:rPr>
          <w:b/>
        </w:rPr>
        <w:t>Ricognizione Organizzativa del Sistema di Competenze e Responsabilità in Regione Lazio</w:t>
      </w:r>
    </w:p>
    <w:p w:rsidR="008B5F6D" w:rsidRDefault="008B5F6D" w:rsidP="008B5F6D">
      <w:pPr>
        <w:spacing w:line="240" w:lineRule="auto"/>
        <w:jc w:val="center"/>
        <w:rPr>
          <w:b/>
        </w:rPr>
      </w:pPr>
    </w:p>
    <w:p w:rsidR="008B5F6D" w:rsidRPr="00C46D60" w:rsidRDefault="008B5F6D" w:rsidP="008B5F6D">
      <w:pPr>
        <w:pStyle w:val="Paragrafoelenco"/>
        <w:numPr>
          <w:ilvl w:val="0"/>
          <w:numId w:val="4"/>
        </w:numPr>
        <w:spacing w:after="160" w:line="259" w:lineRule="auto"/>
        <w:rPr>
          <w:b/>
        </w:rPr>
      </w:pPr>
      <w:r w:rsidRPr="00C46D60">
        <w:rPr>
          <w:b/>
        </w:rPr>
        <w:t>Qualità della proposta progettuale</w:t>
      </w:r>
      <w:r w:rsidR="00C46D60">
        <w:rPr>
          <w:b/>
        </w:rPr>
        <w:t>.</w:t>
      </w:r>
    </w:p>
    <w:p w:rsidR="008B5F6D" w:rsidRDefault="008B5F6D" w:rsidP="008B5F6D">
      <w:pPr>
        <w:pStyle w:val="Paragrafoelenco"/>
        <w:spacing w:after="160" w:line="259" w:lineRule="auto"/>
      </w:pPr>
    </w:p>
    <w:p w:rsidR="008B5F6D" w:rsidRDefault="008B5F6D" w:rsidP="008B5F6D">
      <w:pPr>
        <w:pStyle w:val="Paragrafoelenco"/>
        <w:numPr>
          <w:ilvl w:val="1"/>
          <w:numId w:val="5"/>
        </w:numPr>
        <w:spacing w:after="160" w:line="259" w:lineRule="auto"/>
        <w:jc w:val="both"/>
      </w:pPr>
      <w:r>
        <w:t xml:space="preserve">Descrivere le modalità con cui il servizio verrà erogato riportando una pianificazione ed un cronoprogramma procedurale e finanziario delle attività (massimo </w:t>
      </w:r>
      <w:r w:rsidR="00C46D60">
        <w:t>10</w:t>
      </w:r>
      <w:r>
        <w:t>.000 caratteri spazi inclusi)</w:t>
      </w:r>
    </w:p>
    <w:p w:rsidR="008B5F6D" w:rsidRDefault="008B5F6D" w:rsidP="008B5F6D">
      <w:pPr>
        <w:spacing w:after="160" w:line="259" w:lineRule="auto"/>
        <w:jc w:val="both"/>
      </w:pPr>
    </w:p>
    <w:p w:rsidR="008B5F6D" w:rsidRDefault="008B5F6D" w:rsidP="008B5F6D">
      <w:pPr>
        <w:spacing w:after="160" w:line="259" w:lineRule="auto"/>
        <w:jc w:val="both"/>
      </w:pPr>
    </w:p>
    <w:p w:rsidR="008B5F6D" w:rsidRDefault="008B5F6D" w:rsidP="008B5F6D">
      <w:pPr>
        <w:spacing w:after="160" w:line="259" w:lineRule="auto"/>
        <w:jc w:val="both"/>
      </w:pPr>
    </w:p>
    <w:p w:rsidR="008B5F6D" w:rsidRDefault="008B5F6D" w:rsidP="008B5F6D">
      <w:pPr>
        <w:spacing w:after="160" w:line="259" w:lineRule="auto"/>
        <w:jc w:val="both"/>
      </w:pPr>
    </w:p>
    <w:p w:rsidR="008B5F6D" w:rsidRDefault="008B5F6D" w:rsidP="008B5F6D">
      <w:pPr>
        <w:spacing w:after="160" w:line="259" w:lineRule="auto"/>
        <w:jc w:val="both"/>
      </w:pPr>
    </w:p>
    <w:p w:rsidR="008B5F6D" w:rsidRDefault="008B5F6D" w:rsidP="008B5F6D">
      <w:pPr>
        <w:pStyle w:val="Paragrafoelenco"/>
        <w:numPr>
          <w:ilvl w:val="1"/>
          <w:numId w:val="5"/>
        </w:numPr>
        <w:spacing w:after="160" w:line="259" w:lineRule="auto"/>
        <w:jc w:val="both"/>
      </w:pPr>
      <w:r>
        <w:t xml:space="preserve">Stimare il grado di probabilità relativo al verificarsi dei rischi: </w:t>
      </w:r>
    </w:p>
    <w:p w:rsidR="008B5F6D" w:rsidRDefault="008B5F6D" w:rsidP="008B5F6D">
      <w:pPr>
        <w:pStyle w:val="Paragrafoelenco"/>
        <w:numPr>
          <w:ilvl w:val="0"/>
          <w:numId w:val="8"/>
        </w:numPr>
        <w:spacing w:after="160" w:line="259" w:lineRule="auto"/>
        <w:jc w:val="both"/>
      </w:pPr>
      <w:r>
        <w:t>p</w:t>
      </w:r>
      <w:r w:rsidRPr="008B5F6D">
        <w:t xml:space="preserve">rolungata </w:t>
      </w:r>
      <w:r>
        <w:t>assenza di uno o più dipendenti;</w:t>
      </w:r>
    </w:p>
    <w:p w:rsidR="00DC5C71" w:rsidRPr="00DC5C71" w:rsidRDefault="00DC5C71" w:rsidP="00DC5C71">
      <w:pPr>
        <w:pStyle w:val="Paragrafoelenco"/>
        <w:numPr>
          <w:ilvl w:val="0"/>
          <w:numId w:val="8"/>
        </w:numPr>
        <w:spacing w:after="160" w:line="259" w:lineRule="auto"/>
        <w:jc w:val="both"/>
      </w:pPr>
      <w:r>
        <w:t>c</w:t>
      </w:r>
      <w:r w:rsidRPr="00DC5C71">
        <w:t>riticità tecniche – disservizi di natura telematica/informatica e disservizi nell’assistenza fornita dall’help desk;</w:t>
      </w:r>
    </w:p>
    <w:p w:rsidR="00DC5C71" w:rsidRDefault="00DC5C71" w:rsidP="00DC5C71">
      <w:pPr>
        <w:pStyle w:val="Paragrafoelenco"/>
        <w:numPr>
          <w:ilvl w:val="0"/>
          <w:numId w:val="8"/>
        </w:numPr>
        <w:spacing w:after="160" w:line="259" w:lineRule="auto"/>
        <w:jc w:val="both"/>
      </w:pPr>
      <w:r>
        <w:t>e</w:t>
      </w:r>
      <w:r w:rsidRPr="00DC5C71">
        <w:t>ventuali procedure di mobilità del personale durante la fase di rilevazione</w:t>
      </w:r>
      <w:r>
        <w:t>.</w:t>
      </w:r>
    </w:p>
    <w:p w:rsidR="008B5F6D" w:rsidRDefault="008B5F6D" w:rsidP="008B5F6D">
      <w:pPr>
        <w:pStyle w:val="Paragrafoelenco"/>
        <w:spacing w:after="160" w:line="259" w:lineRule="auto"/>
        <w:ind w:left="360"/>
        <w:jc w:val="both"/>
      </w:pPr>
      <w:r>
        <w:t xml:space="preserve"> e per ciascuno di essi indicare le azioni correttive da porre in essere (massimo </w:t>
      </w:r>
      <w:r w:rsidR="00C46D60">
        <w:t>5</w:t>
      </w:r>
      <w:r>
        <w:t>.000 caratteri spazi inclusi)</w:t>
      </w:r>
    </w:p>
    <w:p w:rsidR="008B5F6D" w:rsidRDefault="008B5F6D" w:rsidP="008B5F6D">
      <w:pPr>
        <w:pStyle w:val="Paragrafoelenco"/>
        <w:spacing w:after="160" w:line="259" w:lineRule="auto"/>
        <w:ind w:left="360"/>
        <w:jc w:val="both"/>
      </w:pPr>
    </w:p>
    <w:p w:rsidR="008B5F6D" w:rsidRDefault="008B5F6D" w:rsidP="008B5F6D">
      <w:pPr>
        <w:spacing w:after="160" w:line="259" w:lineRule="auto"/>
        <w:jc w:val="both"/>
      </w:pPr>
    </w:p>
    <w:p w:rsidR="00DC5C71" w:rsidRDefault="00DC5C71" w:rsidP="008B5F6D">
      <w:pPr>
        <w:spacing w:after="160" w:line="259" w:lineRule="auto"/>
        <w:jc w:val="both"/>
      </w:pPr>
    </w:p>
    <w:p w:rsidR="008B5F6D" w:rsidRDefault="008B5F6D" w:rsidP="008B5F6D">
      <w:pPr>
        <w:pStyle w:val="Paragrafoelenco"/>
        <w:numPr>
          <w:ilvl w:val="1"/>
          <w:numId w:val="5"/>
        </w:numPr>
        <w:spacing w:after="160" w:line="259" w:lineRule="auto"/>
        <w:jc w:val="both"/>
      </w:pPr>
      <w:r>
        <w:t>Descrivere gli strumenti di monitoraggio che verranno adottati ed indicare le scadenze periodiche in cui verranno trasmessi i dati</w:t>
      </w:r>
      <w:r w:rsidR="00C46D60">
        <w:t xml:space="preserve"> di monitoraggio al committente (massimo 5.000 caratteri spazi inclusi)</w:t>
      </w: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C46D60" w:rsidRDefault="00C46D60" w:rsidP="00C46D60">
      <w:pPr>
        <w:pStyle w:val="Paragrafoelenco"/>
        <w:spacing w:after="160" w:line="259" w:lineRule="auto"/>
        <w:ind w:left="360"/>
        <w:jc w:val="both"/>
      </w:pPr>
    </w:p>
    <w:p w:rsidR="008B5F6D" w:rsidRDefault="00C46D60" w:rsidP="00C46D60">
      <w:pPr>
        <w:pStyle w:val="Paragrafoelenco"/>
        <w:numPr>
          <w:ilvl w:val="1"/>
          <w:numId w:val="5"/>
        </w:numPr>
        <w:spacing w:after="160" w:line="259" w:lineRule="auto"/>
        <w:jc w:val="both"/>
      </w:pPr>
      <w:r>
        <w:t>I</w:t>
      </w:r>
      <w:r w:rsidR="008B5F6D">
        <w:t>llustrare gli elementi innovativi caratterizzanti la proposta in termini di know-how, di meto</w:t>
      </w:r>
      <w:r>
        <w:t>dologie e strumenti da adottare (massimo 5.000 caratteri spazi inclusi)</w:t>
      </w:r>
    </w:p>
    <w:p w:rsidR="00C46D60" w:rsidRDefault="00C46D60" w:rsidP="00C46D60">
      <w:pPr>
        <w:spacing w:after="160" w:line="259" w:lineRule="auto"/>
        <w:jc w:val="both"/>
      </w:pPr>
    </w:p>
    <w:p w:rsidR="00C46D60" w:rsidRDefault="00C46D60" w:rsidP="00C46D60">
      <w:pPr>
        <w:spacing w:after="160" w:line="259" w:lineRule="auto"/>
        <w:jc w:val="both"/>
      </w:pPr>
    </w:p>
    <w:p w:rsidR="00C46D60" w:rsidRDefault="00C46D60" w:rsidP="00C46D60">
      <w:pPr>
        <w:spacing w:after="160" w:line="259" w:lineRule="auto"/>
        <w:jc w:val="both"/>
      </w:pPr>
    </w:p>
    <w:p w:rsidR="00C46D60" w:rsidRDefault="00C46D60" w:rsidP="00C46D60">
      <w:pPr>
        <w:pStyle w:val="Paragrafoelenco"/>
      </w:pPr>
    </w:p>
    <w:p w:rsidR="008B5F6D" w:rsidRDefault="00C46D60" w:rsidP="00C46D60">
      <w:pPr>
        <w:pStyle w:val="Paragrafoelenco"/>
        <w:numPr>
          <w:ilvl w:val="1"/>
          <w:numId w:val="5"/>
        </w:numPr>
        <w:spacing w:after="160" w:line="259" w:lineRule="auto"/>
        <w:jc w:val="both"/>
      </w:pPr>
      <w:r>
        <w:t xml:space="preserve">Indicare </w:t>
      </w:r>
      <w:r w:rsidR="008B5F6D">
        <w:t>le opportunità di utilizzo dei dati elaborati nella rile</w:t>
      </w:r>
      <w:r>
        <w:t>vazione, in termini strategici. A</w:t>
      </w:r>
      <w:r w:rsidR="008B5F6D">
        <w:t xml:space="preserve">d esempio: favorire il turn over del personale, ottimizzare l’impiego delle competenze possedute dal personale, facilitare la consultazione </w:t>
      </w:r>
      <w:r>
        <w:t>dei dati inseriti nel database. (Massimo 5.000 caratteri spazi inclusi)</w:t>
      </w:r>
    </w:p>
    <w:p w:rsidR="008B5F6D" w:rsidRDefault="008B5F6D" w:rsidP="008B5F6D">
      <w:pPr>
        <w:ind w:left="1980"/>
        <w:jc w:val="both"/>
      </w:pPr>
    </w:p>
    <w:p w:rsidR="008B5F6D" w:rsidRDefault="008B5F6D" w:rsidP="008B5F6D">
      <w:pPr>
        <w:pStyle w:val="Paragrafoelenco"/>
        <w:numPr>
          <w:ilvl w:val="0"/>
          <w:numId w:val="4"/>
        </w:numPr>
        <w:spacing w:after="160" w:line="259" w:lineRule="auto"/>
      </w:pPr>
      <w:r w:rsidRPr="00C46D60">
        <w:rPr>
          <w:b/>
        </w:rPr>
        <w:t>Modalità di organizzazione</w:t>
      </w:r>
      <w:r w:rsidR="00C46D60" w:rsidRPr="00C46D60">
        <w:rPr>
          <w:b/>
        </w:rPr>
        <w:t xml:space="preserve"> e qualità del Gruppo di lavoro</w:t>
      </w:r>
      <w:r w:rsidR="00C46D60">
        <w:t>.</w:t>
      </w:r>
    </w:p>
    <w:p w:rsidR="00C46D60" w:rsidRDefault="00C46D60" w:rsidP="00C46D60">
      <w:pPr>
        <w:pStyle w:val="Paragrafoelenco"/>
        <w:spacing w:after="160" w:line="259" w:lineRule="auto"/>
      </w:pPr>
    </w:p>
    <w:p w:rsidR="00C46D60" w:rsidRDefault="00C46D60" w:rsidP="00C46D60">
      <w:pPr>
        <w:pStyle w:val="Paragrafoelenco"/>
        <w:numPr>
          <w:ilvl w:val="1"/>
          <w:numId w:val="9"/>
        </w:numPr>
        <w:spacing w:after="160" w:line="259" w:lineRule="auto"/>
      </w:pPr>
      <w:r>
        <w:t>D</w:t>
      </w:r>
      <w:r w:rsidR="008B5F6D">
        <w:t>escrivere l’organizzazione del gruppo di lavoro indicando i livelli gerarchici, i ruoli e le attività di competenza di c</w:t>
      </w:r>
      <w:r>
        <w:t>iascuna risorsa umana coinvolta (massimo 5.000 caratteri spazi inclusi)</w:t>
      </w:r>
    </w:p>
    <w:p w:rsidR="00C46D60" w:rsidRDefault="00C46D60" w:rsidP="00C46D60">
      <w:pPr>
        <w:pStyle w:val="Paragrafoelenco"/>
        <w:spacing w:after="160" w:line="259" w:lineRule="auto"/>
        <w:ind w:left="360"/>
      </w:pPr>
    </w:p>
    <w:p w:rsidR="00C46D60" w:rsidRDefault="00C46D60" w:rsidP="00C46D60">
      <w:pPr>
        <w:pStyle w:val="Paragrafoelenco"/>
        <w:spacing w:after="160" w:line="259" w:lineRule="auto"/>
        <w:ind w:left="360"/>
      </w:pPr>
    </w:p>
    <w:p w:rsidR="00C46D60" w:rsidRDefault="00C46D60" w:rsidP="00C46D60">
      <w:pPr>
        <w:pStyle w:val="Paragrafoelenco"/>
        <w:spacing w:after="160" w:line="259" w:lineRule="auto"/>
        <w:ind w:left="360"/>
      </w:pPr>
    </w:p>
    <w:p w:rsidR="00C46D60" w:rsidRDefault="00C46D60" w:rsidP="00C46D60">
      <w:pPr>
        <w:pStyle w:val="Paragrafoelenco"/>
        <w:spacing w:after="160" w:line="259" w:lineRule="auto"/>
        <w:ind w:left="360"/>
      </w:pPr>
    </w:p>
    <w:p w:rsidR="00C46D60" w:rsidRDefault="00C46D60" w:rsidP="00C46D60">
      <w:pPr>
        <w:pStyle w:val="Paragrafoelenco"/>
        <w:spacing w:after="160" w:line="259" w:lineRule="auto"/>
        <w:ind w:left="360"/>
      </w:pPr>
    </w:p>
    <w:p w:rsidR="008B5F6D" w:rsidRDefault="00C46D60" w:rsidP="00C46D60">
      <w:pPr>
        <w:pStyle w:val="Paragrafoelenco"/>
        <w:numPr>
          <w:ilvl w:val="1"/>
          <w:numId w:val="9"/>
        </w:numPr>
        <w:spacing w:after="160" w:line="259" w:lineRule="auto"/>
      </w:pPr>
      <w:r>
        <w:t>I</w:t>
      </w:r>
      <w:r w:rsidR="008B5F6D">
        <w:t>llustrare le competenze e le esperienze lavorative possedute da ciascun componente del gruppo di lavoro sottolineando la pertinenza delle stesse rispetto alle attività asseg</w:t>
      </w:r>
      <w:r>
        <w:t>nate nella proposta progettuale (massimo 5.000 caratteri spazi inclusi)</w:t>
      </w:r>
    </w:p>
    <w:p w:rsidR="00C46D60" w:rsidRDefault="00C46D60" w:rsidP="00C46D60">
      <w:pPr>
        <w:spacing w:after="160" w:line="259" w:lineRule="auto"/>
        <w:jc w:val="both"/>
      </w:pPr>
    </w:p>
    <w:p w:rsidR="00C46D60" w:rsidRDefault="00C46D60" w:rsidP="00C46D60">
      <w:pPr>
        <w:spacing w:after="160" w:line="259" w:lineRule="auto"/>
        <w:jc w:val="both"/>
      </w:pPr>
    </w:p>
    <w:p w:rsidR="00C46D60" w:rsidRDefault="00C46D60" w:rsidP="00C46D60">
      <w:pPr>
        <w:spacing w:after="160" w:line="259" w:lineRule="auto"/>
      </w:pPr>
    </w:p>
    <w:p w:rsidR="00C46D60" w:rsidRPr="00C46D60" w:rsidRDefault="00C46D60" w:rsidP="00C46D60">
      <w:pPr>
        <w:spacing w:after="160" w:line="259" w:lineRule="auto"/>
      </w:pPr>
    </w:p>
    <w:p w:rsidR="008B5F6D" w:rsidRDefault="00C46D60" w:rsidP="00C46D60">
      <w:pPr>
        <w:pStyle w:val="Paragrafoelenco"/>
        <w:numPr>
          <w:ilvl w:val="1"/>
          <w:numId w:val="9"/>
        </w:numPr>
        <w:spacing w:after="160" w:line="259" w:lineRule="auto"/>
      </w:pPr>
      <w:r>
        <w:t>Illustrare</w:t>
      </w:r>
      <w:r w:rsidR="008B5F6D">
        <w:t xml:space="preserve"> le modalità di svolgimento dell’assistenza help desk indicando, ad esempio, il tempo da dedicare a ciascun dipendente per l</w:t>
      </w:r>
      <w:r>
        <w:t>a compilazione del questionario</w:t>
      </w:r>
      <w:r w:rsidRPr="00C46D60">
        <w:t xml:space="preserve"> </w:t>
      </w:r>
      <w:r>
        <w:t>(massimo 3.000 caratteri spazi inclusi)</w:t>
      </w:r>
    </w:p>
    <w:p w:rsidR="008B5F6D" w:rsidRPr="008B5F6D" w:rsidRDefault="008B5F6D" w:rsidP="008B5F6D">
      <w:pPr>
        <w:spacing w:line="240" w:lineRule="auto"/>
        <w:jc w:val="both"/>
        <w:rPr>
          <w:b/>
        </w:rPr>
      </w:pPr>
    </w:p>
    <w:sectPr w:rsidR="008B5F6D" w:rsidRPr="008B5F6D" w:rsidSect="00BC3C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13" w:right="849" w:bottom="2155" w:left="1560" w:header="102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1A" w:rsidRDefault="005E0E1A" w:rsidP="00535442">
      <w:pPr>
        <w:spacing w:after="0" w:line="240" w:lineRule="auto"/>
      </w:pPr>
      <w:r>
        <w:separator/>
      </w:r>
    </w:p>
  </w:endnote>
  <w:endnote w:type="continuationSeparator" w:id="0">
    <w:p w:rsidR="005E0E1A" w:rsidRDefault="005E0E1A" w:rsidP="0053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7"/>
      <w:gridCol w:w="2440"/>
    </w:tblGrid>
    <w:tr w:rsidR="00766CAD" w:rsidTr="00766CAD">
      <w:tc>
        <w:tcPr>
          <w:tcW w:w="6947" w:type="dxa"/>
        </w:tcPr>
        <w:p w:rsidR="00766CAD" w:rsidRPr="005235D6" w:rsidRDefault="00766CAD" w:rsidP="00AC3FB0">
          <w:pPr>
            <w:spacing w:line="240" w:lineRule="auto"/>
            <w:rPr>
              <w:rFonts w:ascii="Gotham Light" w:hAnsi="Gotham Light" w:cs="Arial"/>
              <w:color w:val="00263E"/>
              <w:sz w:val="12"/>
            </w:rPr>
          </w:pPr>
          <w:r w:rsidRPr="005235D6">
            <w:rPr>
              <w:rFonts w:ascii="Gotham Light" w:hAnsi="Gotham Light" w:cs="Arial"/>
              <w:color w:val="00263E"/>
              <w:sz w:val="12"/>
            </w:rPr>
            <w:t xml:space="preserve">LAZIOcrea S.p.A. – Società a Socio unico Regione Lazio – Cap. </w:t>
          </w:r>
          <w:proofErr w:type="spellStart"/>
          <w:r w:rsidRPr="005235D6">
            <w:rPr>
              <w:rFonts w:ascii="Gotham Light" w:hAnsi="Gotham Light" w:cs="Arial"/>
              <w:color w:val="00263E"/>
              <w:sz w:val="12"/>
            </w:rPr>
            <w:t>Soc</w:t>
          </w:r>
          <w:proofErr w:type="spellEnd"/>
          <w:r w:rsidRPr="005235D6">
            <w:rPr>
              <w:rFonts w:ascii="Gotham Light" w:hAnsi="Gotham Light" w:cs="Arial"/>
              <w:color w:val="00263E"/>
              <w:sz w:val="12"/>
            </w:rPr>
            <w:t xml:space="preserve">. </w:t>
          </w:r>
          <w:r w:rsidRPr="005235D6">
            <w:rPr>
              <w:rFonts w:ascii="Times New Roman" w:hAnsi="Times New Roman" w:cs="Times New Roman"/>
              <w:color w:val="00263E"/>
              <w:sz w:val="12"/>
            </w:rPr>
            <w:t>€</w:t>
          </w:r>
          <w:r w:rsidRPr="005235D6">
            <w:rPr>
              <w:rFonts w:ascii="Gotham Light" w:hAnsi="Gotham Light" w:cs="Arial"/>
              <w:color w:val="00263E"/>
              <w:sz w:val="12"/>
            </w:rPr>
            <w:t xml:space="preserve"> 924.400,00</w:t>
          </w:r>
        </w:p>
        <w:p w:rsidR="00766CAD" w:rsidRPr="005235D6" w:rsidRDefault="00766CAD" w:rsidP="00AC3FB0">
          <w:pPr>
            <w:spacing w:line="240" w:lineRule="auto"/>
            <w:rPr>
              <w:rFonts w:ascii="Gotham Light" w:hAnsi="Gotham Light" w:cs="Arial"/>
              <w:color w:val="00263E"/>
              <w:sz w:val="12"/>
            </w:rPr>
          </w:pPr>
          <w:r w:rsidRPr="005235D6">
            <w:rPr>
              <w:rFonts w:ascii="Gotham Light" w:hAnsi="Gotham Light" w:cs="Arial"/>
              <w:color w:val="00263E"/>
              <w:sz w:val="12"/>
            </w:rPr>
            <w:t>Sede legale e amministrativa: Via del Serafico, 107 00142 Roma - T +39 06 515631 F +39 06 51563611</w:t>
          </w:r>
        </w:p>
        <w:p w:rsidR="00766CAD" w:rsidRPr="005235D6" w:rsidRDefault="00766CAD" w:rsidP="00AC3FB0">
          <w:pPr>
            <w:spacing w:line="240" w:lineRule="auto"/>
            <w:rPr>
              <w:rFonts w:ascii="Gotham Light" w:hAnsi="Gotham Light" w:cs="Arial"/>
              <w:color w:val="00263E"/>
              <w:sz w:val="12"/>
            </w:rPr>
          </w:pPr>
          <w:r w:rsidRPr="005235D6">
            <w:rPr>
              <w:rFonts w:ascii="Gotham Light" w:hAnsi="Gotham Light" w:cs="Arial"/>
              <w:color w:val="00263E"/>
              <w:sz w:val="12"/>
            </w:rPr>
            <w:t>Uffici: Via Adelaide Bono Cairoli, 68 – Roma 00145 – T +39 06 51689800 – F +39 06 51892207</w:t>
          </w:r>
        </w:p>
        <w:p w:rsidR="00766CAD" w:rsidRPr="00766CAD" w:rsidRDefault="00766CAD" w:rsidP="00AC3FB0">
          <w:pPr>
            <w:spacing w:line="240" w:lineRule="auto"/>
            <w:rPr>
              <w:rFonts w:ascii="Gotham Light" w:hAnsi="Gotham Light" w:cs="Arial"/>
              <w:color w:val="00263E"/>
              <w:sz w:val="12"/>
            </w:rPr>
          </w:pPr>
          <w:r w:rsidRPr="005235D6">
            <w:rPr>
              <w:rFonts w:ascii="Gotham Light" w:hAnsi="Gotham Light" w:cs="Arial"/>
              <w:color w:val="00263E"/>
              <w:sz w:val="12"/>
            </w:rPr>
            <w:t>C.F./P.IVA 13662331001 – R.E.A. RM-1464288</w:t>
          </w:r>
        </w:p>
      </w:tc>
      <w:tc>
        <w:tcPr>
          <w:tcW w:w="2440" w:type="dxa"/>
          <w:vAlign w:val="center"/>
        </w:tcPr>
        <w:p w:rsidR="00766CAD" w:rsidRDefault="00766CAD" w:rsidP="00AC3FB0">
          <w:pPr>
            <w:pStyle w:val="Pidipagina"/>
            <w:jc w:val="right"/>
          </w:pPr>
          <w:r w:rsidRPr="0057252F">
            <w:rPr>
              <w:rFonts w:ascii="Arial" w:hAnsi="Arial" w:cs="Arial"/>
              <w:noProof/>
              <w:sz w:val="20"/>
              <w:lang w:eastAsia="it-IT"/>
            </w:rPr>
            <w:drawing>
              <wp:anchor distT="0" distB="0" distL="114300" distR="114300" simplePos="0" relativeHeight="251666432" behindDoc="1" locked="0" layoutInCell="1" allowOverlap="1" wp14:anchorId="789A9650" wp14:editId="5D857F3C">
                <wp:simplePos x="0" y="0"/>
                <wp:positionH relativeFrom="leftMargin">
                  <wp:posOffset>659765</wp:posOffset>
                </wp:positionH>
                <wp:positionV relativeFrom="topMargin">
                  <wp:posOffset>-176530</wp:posOffset>
                </wp:positionV>
                <wp:extent cx="1151890" cy="287655"/>
                <wp:effectExtent l="0" t="0" r="0" b="0"/>
                <wp:wrapTight wrapText="bothSides">
                  <wp:wrapPolygon edited="0">
                    <wp:start x="0" y="0"/>
                    <wp:lineTo x="0" y="20026"/>
                    <wp:lineTo x="21076" y="20026"/>
                    <wp:lineTo x="21076" y="0"/>
                    <wp:lineTo x="0" y="0"/>
                  </wp:wrapPolygon>
                </wp:wrapTight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89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7252F" w:rsidRPr="0057252F" w:rsidRDefault="0057252F" w:rsidP="00EE0308">
    <w:pPr>
      <w:spacing w:after="0" w:line="240" w:lineRule="auto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7"/>
      <w:gridCol w:w="2440"/>
    </w:tblGrid>
    <w:tr w:rsidR="00E510B2" w:rsidTr="005056AE">
      <w:tc>
        <w:tcPr>
          <w:tcW w:w="6947" w:type="dxa"/>
        </w:tcPr>
        <w:p w:rsidR="00E510B2" w:rsidRPr="005235D6" w:rsidRDefault="00E510B2" w:rsidP="005056AE">
          <w:pPr>
            <w:spacing w:line="240" w:lineRule="auto"/>
            <w:rPr>
              <w:rFonts w:ascii="Gotham Light" w:hAnsi="Gotham Light" w:cs="Arial"/>
              <w:color w:val="00263E"/>
              <w:sz w:val="12"/>
            </w:rPr>
          </w:pPr>
          <w:r w:rsidRPr="005235D6">
            <w:rPr>
              <w:rFonts w:ascii="Gotham Light" w:hAnsi="Gotham Light" w:cs="Arial"/>
              <w:color w:val="00263E"/>
              <w:sz w:val="12"/>
            </w:rPr>
            <w:t xml:space="preserve">LAZIOcrea S.p.A. – Società a Socio unico Regione Lazio – Cap. </w:t>
          </w:r>
          <w:proofErr w:type="spellStart"/>
          <w:r w:rsidRPr="005235D6">
            <w:rPr>
              <w:rFonts w:ascii="Gotham Light" w:hAnsi="Gotham Light" w:cs="Arial"/>
              <w:color w:val="00263E"/>
              <w:sz w:val="12"/>
            </w:rPr>
            <w:t>Soc</w:t>
          </w:r>
          <w:proofErr w:type="spellEnd"/>
          <w:r w:rsidRPr="005235D6">
            <w:rPr>
              <w:rFonts w:ascii="Gotham Light" w:hAnsi="Gotham Light" w:cs="Arial"/>
              <w:color w:val="00263E"/>
              <w:sz w:val="12"/>
            </w:rPr>
            <w:t xml:space="preserve">. </w:t>
          </w:r>
          <w:r w:rsidRPr="005235D6">
            <w:rPr>
              <w:rFonts w:ascii="Times New Roman" w:hAnsi="Times New Roman" w:cs="Times New Roman"/>
              <w:color w:val="00263E"/>
              <w:sz w:val="12"/>
            </w:rPr>
            <w:t>€</w:t>
          </w:r>
          <w:r w:rsidRPr="005235D6">
            <w:rPr>
              <w:rFonts w:ascii="Gotham Light" w:hAnsi="Gotham Light" w:cs="Arial"/>
              <w:color w:val="00263E"/>
              <w:sz w:val="12"/>
            </w:rPr>
            <w:t xml:space="preserve"> 924.400,00</w:t>
          </w:r>
        </w:p>
        <w:p w:rsidR="00E510B2" w:rsidRPr="005235D6" w:rsidRDefault="00E510B2" w:rsidP="005056AE">
          <w:pPr>
            <w:spacing w:line="240" w:lineRule="auto"/>
            <w:rPr>
              <w:rFonts w:ascii="Gotham Light" w:hAnsi="Gotham Light" w:cs="Arial"/>
              <w:color w:val="00263E"/>
              <w:sz w:val="12"/>
            </w:rPr>
          </w:pPr>
          <w:r w:rsidRPr="005235D6">
            <w:rPr>
              <w:rFonts w:ascii="Gotham Light" w:hAnsi="Gotham Light" w:cs="Arial"/>
              <w:color w:val="00263E"/>
              <w:sz w:val="12"/>
            </w:rPr>
            <w:t>Sede legale e amministrativa: Via del Serafico, 107 00142 Roma - T +39 06 51</w:t>
          </w:r>
          <w:r>
            <w:rPr>
              <w:rFonts w:ascii="Gotham Light" w:hAnsi="Gotham Light" w:cs="Arial"/>
              <w:color w:val="00263E"/>
              <w:sz w:val="12"/>
            </w:rPr>
            <w:t>681600</w:t>
          </w:r>
        </w:p>
        <w:p w:rsidR="00E510B2" w:rsidRPr="005235D6" w:rsidRDefault="00E510B2" w:rsidP="005056AE">
          <w:pPr>
            <w:spacing w:line="240" w:lineRule="auto"/>
            <w:rPr>
              <w:rFonts w:ascii="Gotham Light" w:hAnsi="Gotham Light" w:cs="Arial"/>
              <w:color w:val="00263E"/>
              <w:sz w:val="12"/>
            </w:rPr>
          </w:pPr>
          <w:r w:rsidRPr="005235D6">
            <w:rPr>
              <w:rFonts w:ascii="Gotham Light" w:hAnsi="Gotham Light" w:cs="Arial"/>
              <w:color w:val="00263E"/>
              <w:sz w:val="12"/>
            </w:rPr>
            <w:t>Uffici: Via Adelaide Bono Cairoli, 68 – Roma 00145 – T +39 06 51689800</w:t>
          </w:r>
        </w:p>
        <w:p w:rsidR="00E510B2" w:rsidRDefault="00E510B2" w:rsidP="005056AE">
          <w:pPr>
            <w:spacing w:line="240" w:lineRule="auto"/>
            <w:rPr>
              <w:rFonts w:ascii="Gotham Light" w:hAnsi="Gotham Light" w:cs="Arial"/>
              <w:color w:val="00263E"/>
              <w:sz w:val="12"/>
            </w:rPr>
          </w:pPr>
          <w:r w:rsidRPr="005235D6">
            <w:rPr>
              <w:rFonts w:ascii="Gotham Light" w:hAnsi="Gotham Light" w:cs="Arial"/>
              <w:color w:val="00263E"/>
              <w:sz w:val="12"/>
            </w:rPr>
            <w:t>C.F./P.IVA 13662331001 – R.E.A. RM-1464288</w:t>
          </w:r>
        </w:p>
        <w:p w:rsidR="00E510B2" w:rsidRPr="00766CAD" w:rsidRDefault="00E510B2" w:rsidP="005056AE">
          <w:pPr>
            <w:spacing w:line="240" w:lineRule="auto"/>
            <w:rPr>
              <w:rFonts w:ascii="Gotham Light" w:hAnsi="Gotham Light" w:cs="Arial"/>
              <w:color w:val="00263E"/>
              <w:sz w:val="12"/>
            </w:rPr>
          </w:pPr>
          <w:r>
            <w:rPr>
              <w:rFonts w:ascii="Gotham Light" w:hAnsi="Gotham Light" w:cs="Arial"/>
              <w:color w:val="00263E"/>
              <w:sz w:val="12"/>
            </w:rPr>
            <w:t xml:space="preserve">PEC: </w:t>
          </w:r>
          <w:r w:rsidRPr="00AB22C1">
            <w:rPr>
              <w:rFonts w:ascii="Gotham Light" w:hAnsi="Gotham Light" w:cs="Arial"/>
              <w:color w:val="00263E"/>
              <w:sz w:val="12"/>
            </w:rPr>
            <w:t>laziocrea@legalmail.it</w:t>
          </w:r>
        </w:p>
      </w:tc>
      <w:tc>
        <w:tcPr>
          <w:tcW w:w="2440" w:type="dxa"/>
          <w:vAlign w:val="center"/>
        </w:tcPr>
        <w:p w:rsidR="00E510B2" w:rsidRDefault="00E510B2" w:rsidP="005056AE">
          <w:pPr>
            <w:pStyle w:val="Pidipagina"/>
            <w:jc w:val="right"/>
          </w:pPr>
          <w:r w:rsidRPr="0057252F">
            <w:rPr>
              <w:rFonts w:ascii="Arial" w:hAnsi="Arial" w:cs="Arial"/>
              <w:noProof/>
              <w:sz w:val="20"/>
              <w:lang w:eastAsia="it-IT"/>
            </w:rPr>
            <w:drawing>
              <wp:anchor distT="0" distB="0" distL="114300" distR="114300" simplePos="0" relativeHeight="251672576" behindDoc="1" locked="0" layoutInCell="1" allowOverlap="1" wp14:anchorId="6CCEB0F0" wp14:editId="5066E5D1">
                <wp:simplePos x="0" y="0"/>
                <wp:positionH relativeFrom="leftMargin">
                  <wp:posOffset>659765</wp:posOffset>
                </wp:positionH>
                <wp:positionV relativeFrom="topMargin">
                  <wp:posOffset>-176530</wp:posOffset>
                </wp:positionV>
                <wp:extent cx="1151890" cy="287655"/>
                <wp:effectExtent l="0" t="0" r="0" b="0"/>
                <wp:wrapTight wrapText="bothSides">
                  <wp:wrapPolygon edited="0">
                    <wp:start x="0" y="0"/>
                    <wp:lineTo x="0" y="20026"/>
                    <wp:lineTo x="21076" y="20026"/>
                    <wp:lineTo x="21076" y="0"/>
                    <wp:lineTo x="0" y="0"/>
                  </wp:wrapPolygon>
                </wp:wrapTight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89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510B2" w:rsidRDefault="00E510B2" w:rsidP="00E510B2">
    <w:pPr>
      <w:pStyle w:val="Pidipagina"/>
    </w:pPr>
  </w:p>
  <w:p w:rsidR="00766CAD" w:rsidRPr="00E510B2" w:rsidRDefault="00766CAD" w:rsidP="00E510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1A" w:rsidRDefault="005E0E1A" w:rsidP="00535442">
      <w:pPr>
        <w:spacing w:after="0" w:line="240" w:lineRule="auto"/>
      </w:pPr>
      <w:r>
        <w:separator/>
      </w:r>
    </w:p>
  </w:footnote>
  <w:footnote w:type="continuationSeparator" w:id="0">
    <w:p w:rsidR="005E0E1A" w:rsidRDefault="005E0E1A" w:rsidP="0053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3"/>
      <w:gridCol w:w="4322"/>
    </w:tblGrid>
    <w:tr w:rsidR="00766CAD" w:rsidTr="00766CAD">
      <w:tc>
        <w:tcPr>
          <w:tcW w:w="4923" w:type="dxa"/>
          <w:vAlign w:val="center"/>
        </w:tcPr>
        <w:p w:rsidR="00766CAD" w:rsidRDefault="00766CAD" w:rsidP="00AC3FB0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70528" behindDoc="1" locked="0" layoutInCell="1" allowOverlap="1" wp14:anchorId="791A7790" wp14:editId="0769C7BA">
                <wp:simplePos x="0" y="0"/>
                <wp:positionH relativeFrom="page">
                  <wp:posOffset>15240</wp:posOffset>
                </wp:positionH>
                <wp:positionV relativeFrom="page">
                  <wp:posOffset>8890</wp:posOffset>
                </wp:positionV>
                <wp:extent cx="962025" cy="533400"/>
                <wp:effectExtent l="0" t="0" r="9525" b="0"/>
                <wp:wrapThrough wrapText="bothSides">
                  <wp:wrapPolygon edited="0">
                    <wp:start x="2139" y="0"/>
                    <wp:lineTo x="0" y="3857"/>
                    <wp:lineTo x="0" y="16971"/>
                    <wp:lineTo x="2994" y="20829"/>
                    <wp:lineTo x="8554" y="20829"/>
                    <wp:lineTo x="21386" y="18514"/>
                    <wp:lineTo x="21386" y="2314"/>
                    <wp:lineTo x="8127" y="0"/>
                    <wp:lineTo x="2139" y="0"/>
                  </wp:wrapPolygon>
                </wp:wrapThrough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L_LAZIOCREA_COL_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2" w:type="dxa"/>
          <w:vAlign w:val="center"/>
        </w:tcPr>
        <w:p w:rsidR="00766CAD" w:rsidRDefault="00766CAD" w:rsidP="00AC3FB0">
          <w:pPr>
            <w:pStyle w:val="Intestazione"/>
            <w:jc w:val="right"/>
          </w:pPr>
        </w:p>
      </w:tc>
    </w:tr>
  </w:tbl>
  <w:p w:rsidR="00535442" w:rsidRDefault="00535442" w:rsidP="00766CAD">
    <w:pPr>
      <w:pStyle w:val="Intestazion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3"/>
      <w:gridCol w:w="3310"/>
      <w:gridCol w:w="4322"/>
    </w:tblGrid>
    <w:tr w:rsidR="00766CAD" w:rsidTr="00BC3CFB">
      <w:trPr>
        <w:trHeight w:val="568"/>
      </w:trPr>
      <w:tc>
        <w:tcPr>
          <w:tcW w:w="4923" w:type="dxa"/>
          <w:gridSpan w:val="2"/>
          <w:vAlign w:val="center"/>
        </w:tcPr>
        <w:p w:rsidR="00766CAD" w:rsidRDefault="00766CAD" w:rsidP="00766CAD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776" behindDoc="1" locked="0" layoutInCell="1" allowOverlap="1" wp14:anchorId="0FEB8FA5" wp14:editId="5AF2612A">
                <wp:simplePos x="0" y="0"/>
                <wp:positionH relativeFrom="page">
                  <wp:posOffset>15240</wp:posOffset>
                </wp:positionH>
                <wp:positionV relativeFrom="page">
                  <wp:posOffset>8890</wp:posOffset>
                </wp:positionV>
                <wp:extent cx="962025" cy="533400"/>
                <wp:effectExtent l="0" t="0" r="9525" b="0"/>
                <wp:wrapThrough wrapText="bothSides">
                  <wp:wrapPolygon edited="0">
                    <wp:start x="2139" y="0"/>
                    <wp:lineTo x="0" y="3857"/>
                    <wp:lineTo x="0" y="16971"/>
                    <wp:lineTo x="2994" y="20829"/>
                    <wp:lineTo x="8554" y="20829"/>
                    <wp:lineTo x="21386" y="18514"/>
                    <wp:lineTo x="21386" y="2314"/>
                    <wp:lineTo x="8127" y="0"/>
                    <wp:lineTo x="2139" y="0"/>
                  </wp:wrapPolygon>
                </wp:wrapThrough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L_LAZIOCREA_COL_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2" w:type="dxa"/>
          <w:vAlign w:val="center"/>
        </w:tcPr>
        <w:p w:rsidR="00766CAD" w:rsidRPr="00095B73" w:rsidRDefault="00095B73" w:rsidP="0023044A">
          <w:pPr>
            <w:pStyle w:val="Intestazione"/>
            <w:ind w:firstLine="2057"/>
            <w:rPr>
              <w:rFonts w:ascii="Gotham Light" w:hAnsi="Gotham Light"/>
            </w:rPr>
          </w:pPr>
          <w:r>
            <w:rPr>
              <w:rFonts w:ascii="Gotham Light" w:hAnsi="Gotham Light"/>
              <w:sz w:val="20"/>
              <w:szCs w:val="20"/>
            </w:rPr>
            <w:t xml:space="preserve">     </w:t>
          </w:r>
        </w:p>
      </w:tc>
    </w:tr>
    <w:tr w:rsidR="0023044A" w:rsidTr="0023044A">
      <w:tc>
        <w:tcPr>
          <w:tcW w:w="1613" w:type="dxa"/>
          <w:vAlign w:val="center"/>
        </w:tcPr>
        <w:p w:rsidR="0023044A" w:rsidRDefault="0023044A" w:rsidP="0023044A">
          <w:pPr>
            <w:pStyle w:val="Intestazione"/>
            <w:tabs>
              <w:tab w:val="left" w:pos="1883"/>
            </w:tabs>
            <w:spacing w:before="100"/>
            <w:jc w:val="center"/>
            <w:rPr>
              <w:noProof/>
              <w:lang w:eastAsia="it-IT"/>
            </w:rPr>
          </w:pPr>
        </w:p>
      </w:tc>
      <w:tc>
        <w:tcPr>
          <w:tcW w:w="3310" w:type="dxa"/>
          <w:vAlign w:val="center"/>
        </w:tcPr>
        <w:p w:rsidR="0023044A" w:rsidRDefault="0023044A" w:rsidP="0023044A">
          <w:pPr>
            <w:pStyle w:val="Intestazione"/>
            <w:tabs>
              <w:tab w:val="left" w:pos="1883"/>
            </w:tabs>
            <w:spacing w:before="100"/>
            <w:rPr>
              <w:noProof/>
              <w:lang w:eastAsia="it-IT"/>
            </w:rPr>
          </w:pPr>
        </w:p>
      </w:tc>
      <w:tc>
        <w:tcPr>
          <w:tcW w:w="4322" w:type="dxa"/>
          <w:vAlign w:val="center"/>
        </w:tcPr>
        <w:p w:rsidR="0023044A" w:rsidRPr="00095B73" w:rsidRDefault="0023044A" w:rsidP="00095B73">
          <w:pPr>
            <w:pStyle w:val="Intestazione"/>
            <w:jc w:val="center"/>
            <w:rPr>
              <w:rFonts w:ascii="Gotham Light" w:hAnsi="Gotham Light"/>
              <w:sz w:val="20"/>
              <w:szCs w:val="20"/>
            </w:rPr>
          </w:pPr>
        </w:p>
      </w:tc>
    </w:tr>
  </w:tbl>
  <w:p w:rsidR="00766CAD" w:rsidRDefault="00766CAD" w:rsidP="00BC3C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5D4"/>
    <w:multiLevelType w:val="hybridMultilevel"/>
    <w:tmpl w:val="30383A7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11A6D9C"/>
    <w:multiLevelType w:val="hybridMultilevel"/>
    <w:tmpl w:val="77E2AA8E"/>
    <w:lvl w:ilvl="0" w:tplc="0410001B">
      <w:start w:val="1"/>
      <w:numFmt w:val="lowerRoman"/>
      <w:lvlText w:val="%1."/>
      <w:lvlJc w:val="righ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3C140AD7"/>
    <w:multiLevelType w:val="multilevel"/>
    <w:tmpl w:val="1E0A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C4FD9"/>
    <w:multiLevelType w:val="hybridMultilevel"/>
    <w:tmpl w:val="1DD03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F3E59"/>
    <w:multiLevelType w:val="multilevel"/>
    <w:tmpl w:val="496C0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4E05FF8"/>
    <w:multiLevelType w:val="hybridMultilevel"/>
    <w:tmpl w:val="EC5AB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E3F80"/>
    <w:multiLevelType w:val="hybridMultilevel"/>
    <w:tmpl w:val="B0901BCA"/>
    <w:lvl w:ilvl="0" w:tplc="6C628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84262"/>
    <w:multiLevelType w:val="hybridMultilevel"/>
    <w:tmpl w:val="D2267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956FE"/>
    <w:multiLevelType w:val="multilevel"/>
    <w:tmpl w:val="22A430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936B8D"/>
    <w:multiLevelType w:val="hybridMultilevel"/>
    <w:tmpl w:val="9C0615B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74"/>
    <w:rsid w:val="00001A78"/>
    <w:rsid w:val="000057BC"/>
    <w:rsid w:val="0001031E"/>
    <w:rsid w:val="00030A31"/>
    <w:rsid w:val="00032C17"/>
    <w:rsid w:val="000343FE"/>
    <w:rsid w:val="00042C02"/>
    <w:rsid w:val="00046D46"/>
    <w:rsid w:val="00083DB6"/>
    <w:rsid w:val="000930F2"/>
    <w:rsid w:val="00095B73"/>
    <w:rsid w:val="000C7401"/>
    <w:rsid w:val="000F5CD6"/>
    <w:rsid w:val="001057C7"/>
    <w:rsid w:val="00107A63"/>
    <w:rsid w:val="00153434"/>
    <w:rsid w:val="001832CE"/>
    <w:rsid w:val="00184BE1"/>
    <w:rsid w:val="0019069E"/>
    <w:rsid w:val="001A0898"/>
    <w:rsid w:val="001A678D"/>
    <w:rsid w:val="001B6F97"/>
    <w:rsid w:val="00216665"/>
    <w:rsid w:val="0023044A"/>
    <w:rsid w:val="002511BC"/>
    <w:rsid w:val="00257D37"/>
    <w:rsid w:val="00272391"/>
    <w:rsid w:val="00275CDF"/>
    <w:rsid w:val="0028138D"/>
    <w:rsid w:val="00282915"/>
    <w:rsid w:val="0028429E"/>
    <w:rsid w:val="002C3453"/>
    <w:rsid w:val="002D0B93"/>
    <w:rsid w:val="002D564A"/>
    <w:rsid w:val="002E1537"/>
    <w:rsid w:val="002E4DE5"/>
    <w:rsid w:val="002F0325"/>
    <w:rsid w:val="002F2B54"/>
    <w:rsid w:val="002F4376"/>
    <w:rsid w:val="00345E2A"/>
    <w:rsid w:val="003634C6"/>
    <w:rsid w:val="003662C2"/>
    <w:rsid w:val="00373EC7"/>
    <w:rsid w:val="00383B8C"/>
    <w:rsid w:val="0039105A"/>
    <w:rsid w:val="00391077"/>
    <w:rsid w:val="00392199"/>
    <w:rsid w:val="003A0B14"/>
    <w:rsid w:val="003D2732"/>
    <w:rsid w:val="003D3716"/>
    <w:rsid w:val="003D6C80"/>
    <w:rsid w:val="003E22E7"/>
    <w:rsid w:val="00413397"/>
    <w:rsid w:val="004368BE"/>
    <w:rsid w:val="004439EC"/>
    <w:rsid w:val="00443EFB"/>
    <w:rsid w:val="00450584"/>
    <w:rsid w:val="00470EAE"/>
    <w:rsid w:val="00472C48"/>
    <w:rsid w:val="00481B2E"/>
    <w:rsid w:val="004D11E5"/>
    <w:rsid w:val="004F6921"/>
    <w:rsid w:val="00504C4D"/>
    <w:rsid w:val="00516D72"/>
    <w:rsid w:val="005235D6"/>
    <w:rsid w:val="00535442"/>
    <w:rsid w:val="0057252F"/>
    <w:rsid w:val="00575EFA"/>
    <w:rsid w:val="00590AFC"/>
    <w:rsid w:val="005B4CBA"/>
    <w:rsid w:val="005B4D80"/>
    <w:rsid w:val="005B5442"/>
    <w:rsid w:val="005E0E1A"/>
    <w:rsid w:val="005F0CE8"/>
    <w:rsid w:val="00604B43"/>
    <w:rsid w:val="006706FE"/>
    <w:rsid w:val="00686E7C"/>
    <w:rsid w:val="0069359B"/>
    <w:rsid w:val="0069432E"/>
    <w:rsid w:val="0069497F"/>
    <w:rsid w:val="006A4349"/>
    <w:rsid w:val="006B2D74"/>
    <w:rsid w:val="006B64EF"/>
    <w:rsid w:val="006E48E8"/>
    <w:rsid w:val="00701B65"/>
    <w:rsid w:val="00736264"/>
    <w:rsid w:val="00740645"/>
    <w:rsid w:val="00745883"/>
    <w:rsid w:val="00766CAD"/>
    <w:rsid w:val="007919BD"/>
    <w:rsid w:val="00794786"/>
    <w:rsid w:val="007B60A5"/>
    <w:rsid w:val="007C5E71"/>
    <w:rsid w:val="007F6C87"/>
    <w:rsid w:val="0082566F"/>
    <w:rsid w:val="00827D0A"/>
    <w:rsid w:val="008664C2"/>
    <w:rsid w:val="008A6CC4"/>
    <w:rsid w:val="008B5F6D"/>
    <w:rsid w:val="008D5255"/>
    <w:rsid w:val="00905671"/>
    <w:rsid w:val="00913859"/>
    <w:rsid w:val="0094491D"/>
    <w:rsid w:val="009705FF"/>
    <w:rsid w:val="00973508"/>
    <w:rsid w:val="009970B9"/>
    <w:rsid w:val="009A3343"/>
    <w:rsid w:val="009B25B1"/>
    <w:rsid w:val="009E7D5D"/>
    <w:rsid w:val="00A054B5"/>
    <w:rsid w:val="00A32B55"/>
    <w:rsid w:val="00A524AF"/>
    <w:rsid w:val="00A84C2C"/>
    <w:rsid w:val="00AA153D"/>
    <w:rsid w:val="00AA543C"/>
    <w:rsid w:val="00AC0B93"/>
    <w:rsid w:val="00AF20DD"/>
    <w:rsid w:val="00B06C7B"/>
    <w:rsid w:val="00B0708A"/>
    <w:rsid w:val="00B11F25"/>
    <w:rsid w:val="00B14121"/>
    <w:rsid w:val="00B44884"/>
    <w:rsid w:val="00B51E9C"/>
    <w:rsid w:val="00B851F0"/>
    <w:rsid w:val="00BB0BFC"/>
    <w:rsid w:val="00BC3CFB"/>
    <w:rsid w:val="00BF2B05"/>
    <w:rsid w:val="00C05AAA"/>
    <w:rsid w:val="00C10847"/>
    <w:rsid w:val="00C46D60"/>
    <w:rsid w:val="00C46F40"/>
    <w:rsid w:val="00C52FC2"/>
    <w:rsid w:val="00CA3CD2"/>
    <w:rsid w:val="00CB60AF"/>
    <w:rsid w:val="00D16ABB"/>
    <w:rsid w:val="00D303D5"/>
    <w:rsid w:val="00D35CAD"/>
    <w:rsid w:val="00D50A77"/>
    <w:rsid w:val="00D57228"/>
    <w:rsid w:val="00D624ED"/>
    <w:rsid w:val="00D62D85"/>
    <w:rsid w:val="00D649FA"/>
    <w:rsid w:val="00DA3C70"/>
    <w:rsid w:val="00DC1C63"/>
    <w:rsid w:val="00DC5C71"/>
    <w:rsid w:val="00DC7758"/>
    <w:rsid w:val="00E160FC"/>
    <w:rsid w:val="00E243C6"/>
    <w:rsid w:val="00E258CA"/>
    <w:rsid w:val="00E401D3"/>
    <w:rsid w:val="00E510B2"/>
    <w:rsid w:val="00EA29E0"/>
    <w:rsid w:val="00EA77E1"/>
    <w:rsid w:val="00ED1BA7"/>
    <w:rsid w:val="00EE0308"/>
    <w:rsid w:val="00EE402F"/>
    <w:rsid w:val="00EF5752"/>
    <w:rsid w:val="00F42A74"/>
    <w:rsid w:val="00F4671F"/>
    <w:rsid w:val="00F82F6E"/>
    <w:rsid w:val="00F957D6"/>
    <w:rsid w:val="00FB27A7"/>
    <w:rsid w:val="00FE01EA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F5B9FC-2BEB-410C-B72B-4F32D709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05"/>
    <w:pPr>
      <w:spacing w:line="276" w:lineRule="auto"/>
      <w:jc w:val="lef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05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7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42"/>
  </w:style>
  <w:style w:type="paragraph" w:styleId="Pidipagina">
    <w:name w:val="footer"/>
    <w:basedOn w:val="Normale"/>
    <w:link w:val="Pidipagina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42"/>
  </w:style>
  <w:style w:type="paragraph" w:styleId="Paragrafoelenco">
    <w:name w:val="List Paragraph"/>
    <w:basedOn w:val="Normale"/>
    <w:uiPriority w:val="34"/>
    <w:qFormat/>
    <w:rsid w:val="00BF2B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4C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F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3D5"/>
    <w:pPr>
      <w:autoSpaceDE w:val="0"/>
      <w:autoSpaceDN w:val="0"/>
      <w:adjustRightInd w:val="0"/>
      <w:spacing w:after="0" w:line="240" w:lineRule="auto"/>
      <w:jc w:val="left"/>
    </w:pPr>
    <w:rPr>
      <w:rFonts w:ascii="Gotham Light" w:hAnsi="Gotham Light" w:cs="Gotham Light"/>
      <w:color w:val="000000"/>
      <w:sz w:val="24"/>
      <w:szCs w:val="24"/>
    </w:rPr>
  </w:style>
  <w:style w:type="character" w:customStyle="1" w:styleId="st">
    <w:name w:val="st"/>
    <w:basedOn w:val="Carpredefinitoparagrafo"/>
    <w:rsid w:val="002F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rossi.INTERNO\AppData\Local\Microsoft\Windows\Temporary%20Internet%20Files\Content.Outlook\PZXAOD10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F693-8DBA-4D77-96AE-4B688BEB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Service S.p.A.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Salomone</dc:creator>
  <cp:lastModifiedBy>Rita Nobili</cp:lastModifiedBy>
  <cp:revision>2</cp:revision>
  <cp:lastPrinted>2018-06-11T15:28:00Z</cp:lastPrinted>
  <dcterms:created xsi:type="dcterms:W3CDTF">2018-12-28T13:26:00Z</dcterms:created>
  <dcterms:modified xsi:type="dcterms:W3CDTF">2018-12-28T13:26:00Z</dcterms:modified>
</cp:coreProperties>
</file>